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B2" w:rsidRDefault="00965B60">
      <w:pPr>
        <w:wordWrap w:val="0"/>
        <w:spacing w:line="520" w:lineRule="exac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</w:p>
    <w:p w:rsidR="003F6FB2" w:rsidRDefault="00965B60">
      <w:pPr>
        <w:wordWrap w:val="0"/>
        <w:spacing w:line="480" w:lineRule="exact"/>
        <w:jc w:val="center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</w:rPr>
        <w:t>教育教学研究项目立项评审指标</w:t>
      </w:r>
    </w:p>
    <w:tbl>
      <w:tblPr>
        <w:tblW w:w="90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602"/>
        <w:gridCol w:w="2047"/>
        <w:gridCol w:w="1771"/>
        <w:gridCol w:w="1609"/>
        <w:gridCol w:w="760"/>
      </w:tblGrid>
      <w:tr w:rsidR="003F6FB2">
        <w:trPr>
          <w:trHeight w:val="454"/>
          <w:jc w:val="center"/>
        </w:trPr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一级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等级标准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C </w:t>
            </w:r>
          </w:p>
        </w:tc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立项依据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选题意义和应用前景（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选择高等教育教学领域中的热点、难点问题，有重要研究意义和近期应用前景（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选题有较大的研究和改革意义，能解决现实问题（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研究意义一般，应用前景不够明显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对国内外研究现状的分析</w:t>
            </w:r>
          </w:p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清楚，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且分析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准确、全面（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清楚，但分析不够全面（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对现状不够清楚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立论依据</w:t>
            </w:r>
          </w:p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依据充分，有较强的理论基础，科学性强（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依据较充分，有理论基础（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依据不够明确，理论基础较差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研究内容及方法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研究内容和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拟解决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的关键问题（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范围合适、重点突出、关键问题选择准确（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16-20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基本合适、关键问题选择较准确（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9-15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不太合适、关键问题选择不够准确（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拟采用的研究方法和技术路线（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科学，先进，可行且有创新（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先进，可行（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实行有困难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改革的预期目标和成果</w:t>
            </w:r>
          </w:p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目标和成果明确，有先进性或有突破，受益面很大（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目标和成果较明确，有一定的先进性，有较大受益面（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目标和成果不太明确，不够先进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工作基础</w:t>
            </w:r>
          </w:p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与本项目相关的工作积累</w:t>
            </w:r>
          </w:p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是原有改革的进一步深入和创新（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有一定相关工作的积累，基础较好（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工作基础较差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已具备的改革条件和保障措施（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项目研究与改革条件、保障措施完备（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项目研究与改革条件较好，有保障措施（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项目研究与改革条件和保障措施较差</w:t>
            </w:r>
          </w:p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项目主持人及成员组成</w:t>
            </w:r>
          </w:p>
          <w:p w:rsidR="003F6FB2" w:rsidRDefault="00965B60">
            <w:pPr>
              <w:spacing w:line="240" w:lineRule="auto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有较多研究成果，学术水平高；成员结构合理、研究力量强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8-10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有一定的研究成果，有一定的学术水平；成员结构合理、研究力量较强（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4-7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FB2" w:rsidRDefault="00965B60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成员结构不够合理或研究力量较弱（</w:t>
            </w:r>
            <w:r>
              <w:rPr>
                <w:rFonts w:ascii="宋体" w:cs="宋体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F6FB2">
        <w:trPr>
          <w:trHeight w:val="454"/>
          <w:jc w:val="center"/>
        </w:trPr>
        <w:tc>
          <w:tcPr>
            <w:tcW w:w="283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FB2" w:rsidRDefault="00965B60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评价总分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bottom w:val="outset" w:sz="6" w:space="0" w:color="auto"/>
            </w:tcBorders>
            <w:vAlign w:val="center"/>
          </w:tcPr>
          <w:p w:rsidR="003F6FB2" w:rsidRDefault="003F6FB2">
            <w:pPr>
              <w:spacing w:line="24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3F6FB2" w:rsidRDefault="00965B60">
      <w:pPr>
        <w:wordWrap w:val="0"/>
        <w:spacing w:line="360" w:lineRule="exact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说明：</w:t>
      </w:r>
      <w:r>
        <w:rPr>
          <w:kern w:val="0"/>
          <w:sz w:val="24"/>
          <w:szCs w:val="24"/>
        </w:rPr>
        <w:t>1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对</w:t>
      </w:r>
      <w:r>
        <w:rPr>
          <w:kern w:val="0"/>
          <w:sz w:val="24"/>
          <w:szCs w:val="24"/>
        </w:rPr>
        <w:t>9</w:t>
      </w:r>
      <w:r>
        <w:rPr>
          <w:rFonts w:cs="宋体" w:hint="eastAsia"/>
          <w:kern w:val="0"/>
          <w:sz w:val="24"/>
          <w:szCs w:val="24"/>
        </w:rPr>
        <w:t>个二级指标进行打分，评价总分作排序用；</w:t>
      </w:r>
    </w:p>
    <w:p w:rsidR="003F6FB2" w:rsidRDefault="00965B60" w:rsidP="00DC4829">
      <w:pPr>
        <w:wordWrap w:val="0"/>
        <w:spacing w:line="360" w:lineRule="exact"/>
        <w:ind w:firstLineChars="300" w:firstLine="720"/>
        <w:rPr>
          <w:shd w:val="clear" w:color="auto" w:fill="FFFFFF"/>
        </w:rPr>
      </w:pPr>
      <w:r>
        <w:rPr>
          <w:kern w:val="0"/>
          <w:sz w:val="24"/>
          <w:szCs w:val="24"/>
        </w:rPr>
        <w:t>2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cs="宋体" w:hint="eastAsia"/>
          <w:kern w:val="0"/>
          <w:sz w:val="24"/>
          <w:szCs w:val="24"/>
        </w:rPr>
        <w:t>拟立项项目二级指标的等级评定须满足的条件：</w:t>
      </w:r>
      <w:r>
        <w:rPr>
          <w:kern w:val="0"/>
          <w:sz w:val="24"/>
          <w:szCs w:val="24"/>
        </w:rPr>
        <w:t>C=0</w:t>
      </w:r>
      <w:r>
        <w:rPr>
          <w:rFonts w:cs="宋体" w:hint="eastAsia"/>
          <w:kern w:val="0"/>
          <w:sz w:val="24"/>
          <w:szCs w:val="24"/>
        </w:rPr>
        <w:t>个。</w:t>
      </w:r>
      <w:bookmarkStart w:id="0" w:name="_GoBack"/>
      <w:bookmarkEnd w:id="0"/>
    </w:p>
    <w:sectPr w:rsidR="003F6FB2" w:rsidSect="00DC4829">
      <w:footerReference w:type="default" r:id="rId8"/>
      <w:pgSz w:w="11907" w:h="16840"/>
      <w:pgMar w:top="1134" w:right="1758" w:bottom="1134" w:left="175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60" w:rsidRDefault="00965B60">
      <w:pPr>
        <w:spacing w:line="240" w:lineRule="auto"/>
      </w:pPr>
      <w:r>
        <w:separator/>
      </w:r>
    </w:p>
  </w:endnote>
  <w:endnote w:type="continuationSeparator" w:id="0">
    <w:p w:rsidR="00965B60" w:rsidRDefault="0096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2" w:rsidRDefault="003F6FB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60" w:rsidRDefault="00965B60">
      <w:pPr>
        <w:spacing w:line="240" w:lineRule="auto"/>
      </w:pPr>
      <w:r>
        <w:separator/>
      </w:r>
    </w:p>
  </w:footnote>
  <w:footnote w:type="continuationSeparator" w:id="0">
    <w:p w:rsidR="00965B60" w:rsidRDefault="00965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99"/>
    <w:rsid w:val="0002284E"/>
    <w:rsid w:val="000373E0"/>
    <w:rsid w:val="00040427"/>
    <w:rsid w:val="00040D05"/>
    <w:rsid w:val="00045350"/>
    <w:rsid w:val="00053E70"/>
    <w:rsid w:val="00061D8B"/>
    <w:rsid w:val="000715DA"/>
    <w:rsid w:val="00082E80"/>
    <w:rsid w:val="00091669"/>
    <w:rsid w:val="00092671"/>
    <w:rsid w:val="00093D25"/>
    <w:rsid w:val="00096615"/>
    <w:rsid w:val="000A3EF3"/>
    <w:rsid w:val="000A40E9"/>
    <w:rsid w:val="000A61AA"/>
    <w:rsid w:val="000B1C3F"/>
    <w:rsid w:val="000C0CDD"/>
    <w:rsid w:val="000C1ED4"/>
    <w:rsid w:val="000E0C5A"/>
    <w:rsid w:val="000F62DE"/>
    <w:rsid w:val="000F7567"/>
    <w:rsid w:val="00107484"/>
    <w:rsid w:val="00111D20"/>
    <w:rsid w:val="00112ED0"/>
    <w:rsid w:val="00116E0D"/>
    <w:rsid w:val="00124DC9"/>
    <w:rsid w:val="0012573B"/>
    <w:rsid w:val="001276D1"/>
    <w:rsid w:val="001422EE"/>
    <w:rsid w:val="00144B89"/>
    <w:rsid w:val="001523C2"/>
    <w:rsid w:val="001803A8"/>
    <w:rsid w:val="0018692E"/>
    <w:rsid w:val="001922AD"/>
    <w:rsid w:val="001A4ACE"/>
    <w:rsid w:val="001B1535"/>
    <w:rsid w:val="001B1731"/>
    <w:rsid w:val="001D178A"/>
    <w:rsid w:val="001E5C6E"/>
    <w:rsid w:val="001F1F96"/>
    <w:rsid w:val="001F283A"/>
    <w:rsid w:val="001F2B03"/>
    <w:rsid w:val="001F46BA"/>
    <w:rsid w:val="00204834"/>
    <w:rsid w:val="0022030C"/>
    <w:rsid w:val="00225463"/>
    <w:rsid w:val="00236E69"/>
    <w:rsid w:val="00236FB1"/>
    <w:rsid w:val="00240500"/>
    <w:rsid w:val="0028222E"/>
    <w:rsid w:val="002A0F68"/>
    <w:rsid w:val="002A26BB"/>
    <w:rsid w:val="002A7F95"/>
    <w:rsid w:val="002B6E90"/>
    <w:rsid w:val="002D1B71"/>
    <w:rsid w:val="002E1AB6"/>
    <w:rsid w:val="002E39CA"/>
    <w:rsid w:val="002E66A7"/>
    <w:rsid w:val="002E76D0"/>
    <w:rsid w:val="00312042"/>
    <w:rsid w:val="003231C6"/>
    <w:rsid w:val="003242E6"/>
    <w:rsid w:val="00332973"/>
    <w:rsid w:val="00333EBA"/>
    <w:rsid w:val="003370E2"/>
    <w:rsid w:val="00346955"/>
    <w:rsid w:val="0036229F"/>
    <w:rsid w:val="00365E3C"/>
    <w:rsid w:val="0037339B"/>
    <w:rsid w:val="003733F2"/>
    <w:rsid w:val="00377199"/>
    <w:rsid w:val="003B0B86"/>
    <w:rsid w:val="003B0F7F"/>
    <w:rsid w:val="003C7631"/>
    <w:rsid w:val="003D7909"/>
    <w:rsid w:val="003E11A0"/>
    <w:rsid w:val="003E19A0"/>
    <w:rsid w:val="003E308F"/>
    <w:rsid w:val="003E5A29"/>
    <w:rsid w:val="003F05EC"/>
    <w:rsid w:val="003F3BA3"/>
    <w:rsid w:val="003F6FB2"/>
    <w:rsid w:val="003F7F50"/>
    <w:rsid w:val="00433BCB"/>
    <w:rsid w:val="00452F2C"/>
    <w:rsid w:val="004542B5"/>
    <w:rsid w:val="0045648F"/>
    <w:rsid w:val="00456B23"/>
    <w:rsid w:val="0047566D"/>
    <w:rsid w:val="0049540C"/>
    <w:rsid w:val="004B5CC7"/>
    <w:rsid w:val="004D4EEB"/>
    <w:rsid w:val="0050171F"/>
    <w:rsid w:val="005046F0"/>
    <w:rsid w:val="00511466"/>
    <w:rsid w:val="005504D9"/>
    <w:rsid w:val="00552338"/>
    <w:rsid w:val="00565647"/>
    <w:rsid w:val="00567DB1"/>
    <w:rsid w:val="005908A3"/>
    <w:rsid w:val="00591238"/>
    <w:rsid w:val="005D2905"/>
    <w:rsid w:val="005D5288"/>
    <w:rsid w:val="005E0859"/>
    <w:rsid w:val="005E3E08"/>
    <w:rsid w:val="00603457"/>
    <w:rsid w:val="00607A6C"/>
    <w:rsid w:val="00614B22"/>
    <w:rsid w:val="006242CE"/>
    <w:rsid w:val="00633B68"/>
    <w:rsid w:val="006445AF"/>
    <w:rsid w:val="00644866"/>
    <w:rsid w:val="00646ED4"/>
    <w:rsid w:val="006477A1"/>
    <w:rsid w:val="00651CB4"/>
    <w:rsid w:val="00653CB6"/>
    <w:rsid w:val="00660159"/>
    <w:rsid w:val="00676924"/>
    <w:rsid w:val="00676CDC"/>
    <w:rsid w:val="00680296"/>
    <w:rsid w:val="006910AA"/>
    <w:rsid w:val="006A333E"/>
    <w:rsid w:val="006D107D"/>
    <w:rsid w:val="006D13FB"/>
    <w:rsid w:val="006E1092"/>
    <w:rsid w:val="006F41EB"/>
    <w:rsid w:val="007003EA"/>
    <w:rsid w:val="007018B5"/>
    <w:rsid w:val="0070354A"/>
    <w:rsid w:val="007036AB"/>
    <w:rsid w:val="00704AA3"/>
    <w:rsid w:val="00707546"/>
    <w:rsid w:val="00711468"/>
    <w:rsid w:val="007176A5"/>
    <w:rsid w:val="00726318"/>
    <w:rsid w:val="0073446F"/>
    <w:rsid w:val="007354D6"/>
    <w:rsid w:val="00753971"/>
    <w:rsid w:val="007614F8"/>
    <w:rsid w:val="00761F8B"/>
    <w:rsid w:val="00772213"/>
    <w:rsid w:val="00774177"/>
    <w:rsid w:val="007851C1"/>
    <w:rsid w:val="00794360"/>
    <w:rsid w:val="007A5D90"/>
    <w:rsid w:val="007B4619"/>
    <w:rsid w:val="007B771E"/>
    <w:rsid w:val="007E5530"/>
    <w:rsid w:val="007F7F6B"/>
    <w:rsid w:val="00802169"/>
    <w:rsid w:val="00804E10"/>
    <w:rsid w:val="0082214F"/>
    <w:rsid w:val="008232C1"/>
    <w:rsid w:val="00824243"/>
    <w:rsid w:val="00833262"/>
    <w:rsid w:val="00833365"/>
    <w:rsid w:val="008408C2"/>
    <w:rsid w:val="00846601"/>
    <w:rsid w:val="008733C8"/>
    <w:rsid w:val="00874DCA"/>
    <w:rsid w:val="008A1726"/>
    <w:rsid w:val="008B1C95"/>
    <w:rsid w:val="008C5536"/>
    <w:rsid w:val="008C5B09"/>
    <w:rsid w:val="008C6F2E"/>
    <w:rsid w:val="008D25D0"/>
    <w:rsid w:val="008E2C00"/>
    <w:rsid w:val="008E6938"/>
    <w:rsid w:val="009045D8"/>
    <w:rsid w:val="00905710"/>
    <w:rsid w:val="00910CA5"/>
    <w:rsid w:val="00936509"/>
    <w:rsid w:val="00965B60"/>
    <w:rsid w:val="00966CCF"/>
    <w:rsid w:val="00980813"/>
    <w:rsid w:val="0098568E"/>
    <w:rsid w:val="009B1505"/>
    <w:rsid w:val="009B2727"/>
    <w:rsid w:val="009C2F92"/>
    <w:rsid w:val="009C3BEF"/>
    <w:rsid w:val="009E016F"/>
    <w:rsid w:val="009F1B95"/>
    <w:rsid w:val="00A00D40"/>
    <w:rsid w:val="00A23769"/>
    <w:rsid w:val="00A3160A"/>
    <w:rsid w:val="00A37A36"/>
    <w:rsid w:val="00A405CD"/>
    <w:rsid w:val="00A76F8A"/>
    <w:rsid w:val="00A84E5F"/>
    <w:rsid w:val="00AB2C4B"/>
    <w:rsid w:val="00AB6720"/>
    <w:rsid w:val="00AE1848"/>
    <w:rsid w:val="00AE41C6"/>
    <w:rsid w:val="00AE5EC8"/>
    <w:rsid w:val="00AF05E9"/>
    <w:rsid w:val="00B12418"/>
    <w:rsid w:val="00B15613"/>
    <w:rsid w:val="00B30A96"/>
    <w:rsid w:val="00B32459"/>
    <w:rsid w:val="00B35B70"/>
    <w:rsid w:val="00B52365"/>
    <w:rsid w:val="00B54439"/>
    <w:rsid w:val="00B7292B"/>
    <w:rsid w:val="00B744B7"/>
    <w:rsid w:val="00B767F4"/>
    <w:rsid w:val="00B8708A"/>
    <w:rsid w:val="00B95E9C"/>
    <w:rsid w:val="00B97CED"/>
    <w:rsid w:val="00BB7291"/>
    <w:rsid w:val="00BD0E13"/>
    <w:rsid w:val="00BF2057"/>
    <w:rsid w:val="00BF29D2"/>
    <w:rsid w:val="00C17D9D"/>
    <w:rsid w:val="00C60457"/>
    <w:rsid w:val="00C651AB"/>
    <w:rsid w:val="00C66C29"/>
    <w:rsid w:val="00C66EFE"/>
    <w:rsid w:val="00C73E77"/>
    <w:rsid w:val="00C7624A"/>
    <w:rsid w:val="00C9460A"/>
    <w:rsid w:val="00CE6525"/>
    <w:rsid w:val="00CF5256"/>
    <w:rsid w:val="00D15A0A"/>
    <w:rsid w:val="00D220F5"/>
    <w:rsid w:val="00D30BE6"/>
    <w:rsid w:val="00D335A3"/>
    <w:rsid w:val="00D37B0C"/>
    <w:rsid w:val="00D4148C"/>
    <w:rsid w:val="00D45B76"/>
    <w:rsid w:val="00D51317"/>
    <w:rsid w:val="00D5359D"/>
    <w:rsid w:val="00D73FA9"/>
    <w:rsid w:val="00D82614"/>
    <w:rsid w:val="00D8390A"/>
    <w:rsid w:val="00DC10B0"/>
    <w:rsid w:val="00DC4829"/>
    <w:rsid w:val="00DE1B44"/>
    <w:rsid w:val="00DF2380"/>
    <w:rsid w:val="00DF783A"/>
    <w:rsid w:val="00E36616"/>
    <w:rsid w:val="00E47573"/>
    <w:rsid w:val="00E536DD"/>
    <w:rsid w:val="00E53A86"/>
    <w:rsid w:val="00E72029"/>
    <w:rsid w:val="00E75101"/>
    <w:rsid w:val="00E86D80"/>
    <w:rsid w:val="00E95567"/>
    <w:rsid w:val="00EA2163"/>
    <w:rsid w:val="00EA2195"/>
    <w:rsid w:val="00EA2AFA"/>
    <w:rsid w:val="00EA3D5D"/>
    <w:rsid w:val="00EA642F"/>
    <w:rsid w:val="00EA6B80"/>
    <w:rsid w:val="00EB423D"/>
    <w:rsid w:val="00EC42F6"/>
    <w:rsid w:val="00EF05A5"/>
    <w:rsid w:val="00EF0BDE"/>
    <w:rsid w:val="00F021E1"/>
    <w:rsid w:val="00F116F9"/>
    <w:rsid w:val="00F16368"/>
    <w:rsid w:val="00F2625E"/>
    <w:rsid w:val="00F464B3"/>
    <w:rsid w:val="00F524C6"/>
    <w:rsid w:val="00F6311E"/>
    <w:rsid w:val="00F75C81"/>
    <w:rsid w:val="00F913A6"/>
    <w:rsid w:val="00F95CF4"/>
    <w:rsid w:val="00FA6444"/>
    <w:rsid w:val="00FD35E4"/>
    <w:rsid w:val="00FD7B32"/>
    <w:rsid w:val="00FE018F"/>
    <w:rsid w:val="00FE3CD9"/>
    <w:rsid w:val="053205AE"/>
    <w:rsid w:val="092C5127"/>
    <w:rsid w:val="09484A45"/>
    <w:rsid w:val="09DF3C31"/>
    <w:rsid w:val="0C113413"/>
    <w:rsid w:val="0E1B2FBE"/>
    <w:rsid w:val="0E315E33"/>
    <w:rsid w:val="1409010A"/>
    <w:rsid w:val="16F76086"/>
    <w:rsid w:val="17BD18F6"/>
    <w:rsid w:val="17F618D1"/>
    <w:rsid w:val="19FD316D"/>
    <w:rsid w:val="1D8315F9"/>
    <w:rsid w:val="1FB66096"/>
    <w:rsid w:val="25854EC1"/>
    <w:rsid w:val="2DEB5156"/>
    <w:rsid w:val="36043EE8"/>
    <w:rsid w:val="38F2290F"/>
    <w:rsid w:val="42161FB5"/>
    <w:rsid w:val="471F6135"/>
    <w:rsid w:val="50626C3D"/>
    <w:rsid w:val="517407A5"/>
    <w:rsid w:val="51FD2DFB"/>
    <w:rsid w:val="54C949B4"/>
    <w:rsid w:val="576D5C4A"/>
    <w:rsid w:val="5A2B69CA"/>
    <w:rsid w:val="5B307253"/>
    <w:rsid w:val="5C6E286E"/>
    <w:rsid w:val="64402DC0"/>
    <w:rsid w:val="65F33599"/>
    <w:rsid w:val="686B04A3"/>
    <w:rsid w:val="6C787746"/>
    <w:rsid w:val="70236A20"/>
    <w:rsid w:val="759F3598"/>
    <w:rsid w:val="799B0AA7"/>
    <w:rsid w:val="7A2A000A"/>
    <w:rsid w:val="7F1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semiHidden/>
    <w:qFormat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a6">
    <w:name w:val="Body Text Indent"/>
    <w:basedOn w:val="a"/>
    <w:link w:val="Char2"/>
    <w:uiPriority w:val="99"/>
    <w:qFormat/>
    <w:pPr>
      <w:spacing w:line="360" w:lineRule="auto"/>
      <w:ind w:firstLineChars="225" w:firstLine="540"/>
    </w:pPr>
    <w:rPr>
      <w:color w:val="000000"/>
      <w:sz w:val="24"/>
      <w:szCs w:val="24"/>
    </w:rPr>
  </w:style>
  <w:style w:type="paragraph" w:styleId="3">
    <w:name w:val="toc 3"/>
    <w:basedOn w:val="a"/>
    <w:next w:val="a"/>
    <w:uiPriority w:val="99"/>
    <w:semiHidden/>
    <w:qFormat/>
    <w:pPr>
      <w:spacing w:after="100" w:line="276" w:lineRule="auto"/>
      <w:ind w:left="440"/>
    </w:pPr>
    <w:rPr>
      <w:rFonts w:ascii="Calibri" w:hAnsi="Calibri" w:cs="Calibri"/>
      <w:kern w:val="0"/>
      <w:sz w:val="22"/>
      <w:szCs w:val="22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宋体"/>
    </w:rPr>
  </w:style>
  <w:style w:type="paragraph" w:styleId="a8">
    <w:name w:val="Date"/>
    <w:basedOn w:val="a"/>
    <w:next w:val="a"/>
    <w:link w:val="Char4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5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</w:style>
  <w:style w:type="paragraph" w:styleId="20">
    <w:name w:val="toc 2"/>
    <w:basedOn w:val="a"/>
    <w:next w:val="a"/>
    <w:uiPriority w:val="99"/>
    <w:semiHidden/>
    <w:qFormat/>
    <w:pPr>
      <w:spacing w:after="100" w:line="276" w:lineRule="auto"/>
      <w:ind w:left="220"/>
    </w:pPr>
    <w:rPr>
      <w:rFonts w:ascii="Calibri" w:hAnsi="Calibri" w:cs="Calibri"/>
      <w:kern w:val="0"/>
      <w:sz w:val="22"/>
      <w:szCs w:val="22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Char0">
    <w:name w:val="批注文字 Char"/>
    <w:basedOn w:val="a0"/>
    <w:link w:val="a4"/>
    <w:uiPriority w:val="99"/>
    <w:qFormat/>
    <w:locked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qFormat/>
    <w:locked/>
    <w:rPr>
      <w:rFonts w:eastAsia="Times New Roman"/>
      <w:color w:val="000000"/>
      <w:kern w:val="2"/>
      <w:sz w:val="24"/>
      <w:szCs w:val="24"/>
    </w:rPr>
  </w:style>
  <w:style w:type="character" w:customStyle="1" w:styleId="Char3">
    <w:name w:val="纯文本 Char"/>
    <w:basedOn w:val="a0"/>
    <w:link w:val="a7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Char4">
    <w:name w:val="日期 Char"/>
    <w:basedOn w:val="a0"/>
    <w:link w:val="a8"/>
    <w:uiPriority w:val="99"/>
    <w:qFormat/>
    <w:locked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kern w:val="2"/>
      <w:sz w:val="24"/>
      <w:szCs w:val="24"/>
    </w:rPr>
  </w:style>
  <w:style w:type="character" w:customStyle="1" w:styleId="Char5">
    <w:name w:val="批注框文本 Char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locked/>
    <w:rPr>
      <w:kern w:val="2"/>
      <w:sz w:val="18"/>
      <w:szCs w:val="18"/>
    </w:rPr>
  </w:style>
  <w:style w:type="paragraph" w:customStyle="1" w:styleId="11">
    <w:name w:val="样式 标题 1 + 黑体"/>
    <w:basedOn w:val="1"/>
    <w:uiPriority w:val="99"/>
    <w:qFormat/>
    <w:pPr>
      <w:keepNext w:val="0"/>
      <w:keepLines w:val="0"/>
      <w:autoSpaceDE w:val="0"/>
      <w:autoSpaceDN w:val="0"/>
      <w:adjustRightInd w:val="0"/>
      <w:spacing w:beforeLines="50" w:afterLines="50" w:line="360" w:lineRule="auto"/>
      <w:ind w:firstLineChars="200" w:firstLine="200"/>
    </w:pPr>
    <w:rPr>
      <w:rFonts w:ascii="黑体" w:eastAsia="黑体" w:hAnsi="黑体" w:cs="黑体"/>
      <w:kern w:val="0"/>
      <w:sz w:val="28"/>
      <w:szCs w:val="28"/>
      <w:lang w:val="zh-CN"/>
    </w:rPr>
  </w:style>
  <w:style w:type="paragraph" w:customStyle="1" w:styleId="TOCHeading1">
    <w:name w:val="TOC Heading1"/>
    <w:basedOn w:val="1"/>
    <w:next w:val="a"/>
    <w:uiPriority w:val="99"/>
    <w:qFormat/>
    <w:p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CharCharChar">
    <w:name w:val="Char Char Char Char"/>
    <w:basedOn w:val="a"/>
    <w:uiPriority w:val="99"/>
    <w:qFormat/>
    <w:pPr>
      <w:spacing w:after="160" w:line="240" w:lineRule="exact"/>
    </w:pPr>
  </w:style>
  <w:style w:type="character" w:customStyle="1" w:styleId="content">
    <w:name w:val="content"/>
    <w:uiPriority w:val="99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semiHidden/>
    <w:qFormat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a6">
    <w:name w:val="Body Text Indent"/>
    <w:basedOn w:val="a"/>
    <w:link w:val="Char2"/>
    <w:uiPriority w:val="99"/>
    <w:qFormat/>
    <w:pPr>
      <w:spacing w:line="360" w:lineRule="auto"/>
      <w:ind w:firstLineChars="225" w:firstLine="540"/>
    </w:pPr>
    <w:rPr>
      <w:color w:val="000000"/>
      <w:sz w:val="24"/>
      <w:szCs w:val="24"/>
    </w:rPr>
  </w:style>
  <w:style w:type="paragraph" w:styleId="3">
    <w:name w:val="toc 3"/>
    <w:basedOn w:val="a"/>
    <w:next w:val="a"/>
    <w:uiPriority w:val="99"/>
    <w:semiHidden/>
    <w:qFormat/>
    <w:pPr>
      <w:spacing w:after="100" w:line="276" w:lineRule="auto"/>
      <w:ind w:left="440"/>
    </w:pPr>
    <w:rPr>
      <w:rFonts w:ascii="Calibri" w:hAnsi="Calibri" w:cs="Calibri"/>
      <w:kern w:val="0"/>
      <w:sz w:val="22"/>
      <w:szCs w:val="22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宋体"/>
    </w:rPr>
  </w:style>
  <w:style w:type="paragraph" w:styleId="a8">
    <w:name w:val="Date"/>
    <w:basedOn w:val="a"/>
    <w:next w:val="a"/>
    <w:link w:val="Char4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5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</w:style>
  <w:style w:type="paragraph" w:styleId="20">
    <w:name w:val="toc 2"/>
    <w:basedOn w:val="a"/>
    <w:next w:val="a"/>
    <w:uiPriority w:val="99"/>
    <w:semiHidden/>
    <w:qFormat/>
    <w:pPr>
      <w:spacing w:after="100" w:line="276" w:lineRule="auto"/>
      <w:ind w:left="220"/>
    </w:pPr>
    <w:rPr>
      <w:rFonts w:ascii="Calibri" w:hAnsi="Calibri" w:cs="Calibri"/>
      <w:kern w:val="0"/>
      <w:sz w:val="22"/>
      <w:szCs w:val="22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Char0">
    <w:name w:val="批注文字 Char"/>
    <w:basedOn w:val="a0"/>
    <w:link w:val="a4"/>
    <w:uiPriority w:val="99"/>
    <w:qFormat/>
    <w:locked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qFormat/>
    <w:locked/>
    <w:rPr>
      <w:rFonts w:eastAsia="Times New Roman"/>
      <w:color w:val="000000"/>
      <w:kern w:val="2"/>
      <w:sz w:val="24"/>
      <w:szCs w:val="24"/>
    </w:rPr>
  </w:style>
  <w:style w:type="character" w:customStyle="1" w:styleId="Char3">
    <w:name w:val="纯文本 Char"/>
    <w:basedOn w:val="a0"/>
    <w:link w:val="a7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Char4">
    <w:name w:val="日期 Char"/>
    <w:basedOn w:val="a0"/>
    <w:link w:val="a8"/>
    <w:uiPriority w:val="99"/>
    <w:qFormat/>
    <w:locked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kern w:val="2"/>
      <w:sz w:val="24"/>
      <w:szCs w:val="24"/>
    </w:rPr>
  </w:style>
  <w:style w:type="character" w:customStyle="1" w:styleId="Char5">
    <w:name w:val="批注框文本 Char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locked/>
    <w:rPr>
      <w:kern w:val="2"/>
      <w:sz w:val="18"/>
      <w:szCs w:val="18"/>
    </w:rPr>
  </w:style>
  <w:style w:type="paragraph" w:customStyle="1" w:styleId="11">
    <w:name w:val="样式 标题 1 + 黑体"/>
    <w:basedOn w:val="1"/>
    <w:uiPriority w:val="99"/>
    <w:qFormat/>
    <w:pPr>
      <w:keepNext w:val="0"/>
      <w:keepLines w:val="0"/>
      <w:autoSpaceDE w:val="0"/>
      <w:autoSpaceDN w:val="0"/>
      <w:adjustRightInd w:val="0"/>
      <w:spacing w:beforeLines="50" w:afterLines="50" w:line="360" w:lineRule="auto"/>
      <w:ind w:firstLineChars="200" w:firstLine="200"/>
    </w:pPr>
    <w:rPr>
      <w:rFonts w:ascii="黑体" w:eastAsia="黑体" w:hAnsi="黑体" w:cs="黑体"/>
      <w:kern w:val="0"/>
      <w:sz w:val="28"/>
      <w:szCs w:val="28"/>
      <w:lang w:val="zh-CN"/>
    </w:rPr>
  </w:style>
  <w:style w:type="paragraph" w:customStyle="1" w:styleId="TOCHeading1">
    <w:name w:val="TOC Heading1"/>
    <w:basedOn w:val="1"/>
    <w:next w:val="a"/>
    <w:uiPriority w:val="99"/>
    <w:qFormat/>
    <w:p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CharCharChar">
    <w:name w:val="Char Char Char Char"/>
    <w:basedOn w:val="a"/>
    <w:uiPriority w:val="99"/>
    <w:qFormat/>
    <w:pPr>
      <w:spacing w:after="160" w:line="240" w:lineRule="exact"/>
    </w:pPr>
  </w:style>
  <w:style w:type="character" w:customStyle="1" w:styleId="content">
    <w:name w:val="content"/>
    <w:uiPriority w:val="99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石家庄铁路职业技术学院</dc:title>
  <dc:creator>Administrator</dc:creator>
  <cp:lastModifiedBy>张静</cp:lastModifiedBy>
  <cp:revision>2</cp:revision>
  <cp:lastPrinted>2017-03-08T04:21:00Z</cp:lastPrinted>
  <dcterms:created xsi:type="dcterms:W3CDTF">2017-04-20T00:47:00Z</dcterms:created>
  <dcterms:modified xsi:type="dcterms:W3CDTF">2017-04-20T00:47:00Z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